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E1" w:rsidRPr="007037C8" w:rsidRDefault="005C3C00" w:rsidP="00513620">
      <w:pPr>
        <w:spacing w:after="120"/>
        <w:ind w:left="851"/>
        <w:jc w:val="center"/>
        <w:rPr>
          <w:rFonts w:ascii="Arial" w:hAnsi="Arial" w:cs="Arial"/>
          <w:b/>
          <w:color w:val="000000"/>
          <w:spacing w:val="256"/>
          <w:sz w:val="96"/>
          <w:szCs w:val="96"/>
          <w:lang w:val="it-IT"/>
        </w:rPr>
      </w:pPr>
      <w:r w:rsidRPr="007037C8">
        <w:rPr>
          <w:rFonts w:ascii="Arial" w:hAnsi="Arial" w:cs="Arial"/>
          <w:b/>
          <w:color w:val="000000"/>
          <w:spacing w:val="256"/>
          <w:sz w:val="96"/>
          <w:szCs w:val="96"/>
          <w:lang w:val="it-IT"/>
        </w:rPr>
        <w:t>SIGNORNO'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4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Anche quest</w:t>
      </w:r>
      <w:r w:rsidR="00513620"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anno, centomila cittadini saranno chiamati, all</w:t>
      </w:r>
      <w:r w:rsidR="00513620"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inizio di febbraio, ad entrare nell</w:t>
      </w:r>
      <w:r w:rsidR="00513620"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esercito.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7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>E</w:t>
      </w:r>
      <w:r w:rsidR="00513620"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 xml:space="preserve"> ad essi che ci rivolgiamo. Con questi giovani vogliamo parlare della esistenza e della possibilità di 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altre scelte.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4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Non è infatti vero — come tende a far credere </w:t>
      </w:r>
      <w:r w:rsidR="00513620"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l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a propaganda che arriva fin nelle scuole e nell</w:t>
      </w:r>
      <w:r w:rsidR="00513620"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università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 xml:space="preserve">— che la sola scelta possibile per il cittadino sia quella fra i quindici mesi da soldato e la carriera come 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brillante ufficiale, fra il poter girare il</w:t>
      </w:r>
      <w:r w:rsidR="00513620"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 xml:space="preserve"> mondo su romantici velieri e </w:t>
      </w:r>
      <w:proofErr w:type="gramStart"/>
      <w:r w:rsidR="00513620"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 xml:space="preserve">« 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divenire</w:t>
      </w:r>
      <w:proofErr w:type="gramEnd"/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 xml:space="preserve"> un tecnico », fra un non bene specificato lavoro mal remunerato e quindici interminabili, inutili, frustranti mesi. E neppure — a </w:t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parte i </w:t>
      </w:r>
      <w:proofErr w:type="gramStart"/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« dritti</w:t>
      </w:r>
      <w:proofErr w:type="gramEnd"/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 » o i « figli di papà » — fra l'ottenere di essere riformati con l</w:t>
      </w:r>
      <w:r w:rsidR="00513620"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aiuto di compiacenti amici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generali e vesco</w:t>
      </w:r>
      <w:r w:rsidR="00513620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v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i e la triste realtà della « n</w:t>
      </w:r>
      <w:r w:rsidR="00513620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a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j</w:t>
      </w:r>
      <w:r w:rsidR="00513620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a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 xml:space="preserve"> ».</w:t>
      </w:r>
    </w:p>
    <w:p w:rsidR="006910E1" w:rsidRPr="007037C8" w:rsidRDefault="005C3C00" w:rsidP="007037C8">
      <w:pPr>
        <w:pBdr>
          <w:top w:val="single" w:sz="7" w:space="3" w:color="000000"/>
        </w:pBdr>
        <w:spacing w:after="120"/>
        <w:ind w:left="567" w:right="50"/>
        <w:jc w:val="both"/>
        <w:rPr>
          <w:rFonts w:ascii="Arial" w:hAnsi="Arial" w:cs="Arial"/>
          <w:color w:val="000000"/>
          <w:spacing w:val="10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0"/>
          <w:sz w:val="24"/>
          <w:szCs w:val="24"/>
          <w:lang w:val="it-IT"/>
        </w:rPr>
        <w:t>Ogni anno, già oggi, 150 giovani scelgono invece di non essere complici di una istituzione autoritaria, di</w:t>
      </w:r>
      <w:r w:rsidRPr="007037C8">
        <w:rPr>
          <w:rFonts w:ascii="Arial" w:hAnsi="Arial" w:cs="Arial"/>
          <w:color w:val="000000"/>
          <w:spacing w:val="10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seducativa, rifiutando di vestire la divisa militare.</w:t>
      </w:r>
    </w:p>
    <w:p w:rsidR="006910E1" w:rsidRPr="007037C8" w:rsidRDefault="005C3C00" w:rsidP="007037C8">
      <w:pPr>
        <w:pBdr>
          <w:top w:val="single" w:sz="5" w:space="5" w:color="000000"/>
        </w:pBdr>
        <w:spacing w:after="120"/>
        <w:ind w:left="567" w:right="50"/>
        <w:jc w:val="both"/>
        <w:rPr>
          <w:rFonts w:ascii="Arial" w:hAnsi="Arial" w:cs="Arial"/>
          <w:color w:val="000000"/>
          <w:spacing w:val="13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 xml:space="preserve">Per questi giovani, di questi giovani sono costituite le organizzazioni che hanno preparato, sottoscritto, </w:t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diffuso questo appello.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2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Noi sosteniamo che l</w:t>
      </w:r>
      <w:r w:rsidR="00513620"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esercito non serve e non è mai servito per la </w:t>
      </w:r>
      <w:proofErr w:type="gramStart"/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« difesa</w:t>
      </w:r>
      <w:proofErr w:type="gramEnd"/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 della patria », ma come 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 xml:space="preserve">strumento di interessi di classe, di un potere che storicamente si esercita attraverso la coercizione ed </w:t>
      </w:r>
      <w:r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 xml:space="preserve">una intrinseca violenza. Per gli interessi di pochi privilegiati da sempre vengono combattute inutili </w:t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quanto tragiche guerre nazionali.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4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Così da sempre la fittizia unità degli sfruttati e degli sfruttatori in armi, per la difesa dei </w:t>
      </w:r>
      <w:proofErr w:type="gramStart"/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« comuni</w:t>
      </w:r>
      <w:proofErr w:type="gramEnd"/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 inte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ressi », per la « patria di tutti » finisce come ogni tragica farsa nel sangue degli ignari, degli illusi, col </w:t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 xml:space="preserve">maggiore rafforzamento di chi da sempre comanda, in guerra come in tempo di pace. E sempre più ormai, </w:t>
      </w:r>
      <w:r w:rsidRPr="007037C8">
        <w:rPr>
          <w:rFonts w:ascii="Arial" w:hAnsi="Arial" w:cs="Arial"/>
          <w:color w:val="000000"/>
          <w:spacing w:val="10"/>
          <w:sz w:val="24"/>
          <w:szCs w:val="24"/>
          <w:lang w:val="it-IT"/>
        </w:rPr>
        <w:t xml:space="preserve">oggi, in mancanza di terre o di mercati da conquistare, questa </w:t>
      </w:r>
      <w:proofErr w:type="gramStart"/>
      <w:r w:rsidRPr="007037C8">
        <w:rPr>
          <w:rFonts w:ascii="Arial" w:hAnsi="Arial" w:cs="Arial"/>
          <w:color w:val="000000"/>
          <w:spacing w:val="10"/>
          <w:sz w:val="24"/>
          <w:szCs w:val="24"/>
          <w:lang w:val="it-IT"/>
        </w:rPr>
        <w:t>« unità</w:t>
      </w:r>
      <w:proofErr w:type="gramEnd"/>
      <w:r w:rsidRPr="007037C8">
        <w:rPr>
          <w:rFonts w:ascii="Arial" w:hAnsi="Arial" w:cs="Arial"/>
          <w:color w:val="000000"/>
          <w:spacing w:val="10"/>
          <w:sz w:val="24"/>
          <w:szCs w:val="24"/>
          <w:lang w:val="it-IT"/>
        </w:rPr>
        <w:t xml:space="preserve"> » nazionale perde di significato per </w:t>
      </w:r>
      <w:r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 xml:space="preserve">scoprire quale sia la reale funzione degli eserciti: la conservazione o l'imposizione di regimi autoritari </w:t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e classisti, il sostegno di politiche imperialistiche e omicide, il soffocamento di ogni giusta tensione ed 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aspirazione ad un mondo migliore.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6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La struttura stessa dell'esercito è modello organizzativo e di comportamento sociale che l</w:t>
      </w:r>
      <w:r w:rsidR="00513620"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 xml:space="preserve">autoritarismo di regimi diversi ma in questo uguali propone ed impone ovunque: la struttura verticistica, il rapporto 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fra gli uomini su basi rigidamente gerarchiche, l</w:t>
      </w:r>
      <w:r w:rsidR="00513620"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obbligo e la necessità del </w:t>
      </w:r>
      <w:proofErr w:type="gramStart"/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« signorsì</w:t>
      </w:r>
      <w:proofErr w:type="gramEnd"/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 » al « superiore »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come al « padrone » per un quieto e ordinato vivere, l</w:t>
      </w:r>
      <w:r w:rsidR="00513620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’’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imposizione assidua e coercitiva di « valori » vio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lenti, di miti eroici, « maschili » e « virili » quanto </w:t>
      </w:r>
      <w:proofErr w:type="spellStart"/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sessuorepressivi</w:t>
      </w:r>
      <w:proofErr w:type="spellEnd"/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5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L'esercito è insomma una scuola nella quale la maggioranza dei cittadini è costretta ad imparare le ri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>gide norme di una società in cui vige lo sfruttamento dell</w:t>
      </w:r>
      <w:r w:rsidR="00513620"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>uomo sull'uomo, dell</w:t>
      </w:r>
      <w:r w:rsidR="00513620"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 xml:space="preserve">uomo sulla donna; in 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cui non è ammesso il dissenso n</w:t>
      </w:r>
      <w:r w:rsidR="00CD592D"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é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 xml:space="preserve"> l'esercizio di libertà sostanziali; in cui ogni uomo è destinato alla </w:t>
      </w: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>funzione di gregario o di autoritario.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3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 xml:space="preserve">Tale struttura viene definita educativa, formativa di </w:t>
      </w:r>
      <w:proofErr w:type="gramStart"/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« veri</w:t>
      </w:r>
      <w:proofErr w:type="gramEnd"/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 xml:space="preserve"> uomini », mentre assolve alla funzione contra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>ria, perch</w:t>
      </w:r>
      <w:r w:rsidR="00CD592D"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>é</w:t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 xml:space="preserve"> rifiuta di considerare ogni uomo come persona matura, capace di assumersi le proprie respon</w:t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sabilità al di fuori della cieca obbedienza, perch</w:t>
      </w:r>
      <w:r w:rsidR="00CD592D"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é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 xml:space="preserve"> insegna a negare l</w:t>
      </w:r>
      <w:r w:rsidR="00CD592D"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 xml:space="preserve">uomo quando insegna ad uccidere </w:t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>gli uomini di diverse nazionalità o di idee diverse, perch</w:t>
      </w:r>
      <w:r w:rsidR="00CD592D"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>é</w:t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 xml:space="preserve"> pretende di avere potere sulla vita dell'uomo.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L</w:t>
      </w:r>
      <w:r w:rsidR="00CD592D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esistenza stessa dell</w:t>
      </w:r>
      <w:r w:rsidR="00CD592D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esercito inoltre è segno di una mancanza di speranza in un futuro di pace: l</w:t>
      </w:r>
      <w:r w:rsidR="00CD592D"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equi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librio può essere una vera alternativa alla politica di potenza, fondata sulla paura.</w:t>
      </w:r>
    </w:p>
    <w:p w:rsidR="006910E1" w:rsidRPr="007037C8" w:rsidRDefault="005C3C00" w:rsidP="007037C8">
      <w:pPr>
        <w:pBdr>
          <w:top w:val="single" w:sz="7" w:space="3" w:color="000000"/>
        </w:pBdr>
        <w:spacing w:after="120"/>
        <w:ind w:left="567" w:right="50"/>
        <w:jc w:val="both"/>
        <w:rPr>
          <w:rFonts w:ascii="Arial" w:hAnsi="Arial" w:cs="Arial"/>
          <w:color w:val="000000"/>
          <w:spacing w:val="15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Crediamo sia nostro dovere denunciare questa realtà, comunicare queste nostre convinzioni nell</w:t>
      </w:r>
      <w:r w:rsidR="00CD592D"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 xml:space="preserve">unico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>modo che noi riteniamo funzionale alla costruzione di una società socialista e libertaria: con la disobbe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>dienza civile e nonviolenta.</w:t>
      </w:r>
    </w:p>
    <w:p w:rsidR="006910E1" w:rsidRPr="007037C8" w:rsidRDefault="005C3C00" w:rsidP="007037C8">
      <w:pPr>
        <w:pBdr>
          <w:top w:val="single" w:sz="7" w:space="4" w:color="000000"/>
        </w:pBdr>
        <w:spacing w:after="120"/>
        <w:ind w:left="567" w:right="50"/>
        <w:jc w:val="both"/>
        <w:rPr>
          <w:rFonts w:ascii="Arial" w:hAnsi="Arial" w:cs="Arial"/>
          <w:color w:val="000000"/>
          <w:spacing w:val="14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4"/>
          <w:sz w:val="24"/>
          <w:szCs w:val="24"/>
          <w:lang w:val="it-IT"/>
        </w:rPr>
        <w:t xml:space="preserve">Non riteniamo che alcuni mesi o anni nelle carceri militari sia un costo sproporzionato alla richiesta di 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felicità che vogliamo non solo testimoniare ma concretamente affermare; n</w:t>
      </w:r>
      <w:r w:rsidR="00CD592D"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é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 xml:space="preserve"> d</w:t>
      </w:r>
      <w:r w:rsidR="00CD592D"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 xml:space="preserve">altra parte crediamo che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t xml:space="preserve">la galera sia, ancor oggi, il posto meno adatto per condurre la nostra lotta. Vogliamo che le carceri non siano, in un prossimo futuro, la </w:t>
      </w:r>
      <w:r w:rsidRPr="007037C8">
        <w:rPr>
          <w:rFonts w:ascii="Arial" w:hAnsi="Arial" w:cs="Arial"/>
          <w:color w:val="000000"/>
          <w:spacing w:val="13"/>
          <w:sz w:val="24"/>
          <w:szCs w:val="24"/>
          <w:lang w:val="it-IT"/>
        </w:rPr>
        <w:lastRenderedPageBreak/>
        <w:t>destinazione necessaria ed inevitabile per chi vuole combattere queste battaglie di liberazione. Crediamo che solo una lotta rigorosa e unitaria può portare alla vittoria.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7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>Vogliamo infatti leggi che vietino di vietare, leggi che consentano scelte più umane e civili.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6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t>Per ottenere questo, diverse centinaia di cittadini devono scegliere con noi questa forma di lotta. Allo</w:t>
      </w:r>
      <w:r w:rsidRPr="007037C8">
        <w:rPr>
          <w:rFonts w:ascii="Arial" w:hAnsi="Arial" w:cs="Arial"/>
          <w:color w:val="000000"/>
          <w:spacing w:val="16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pacing w:val="11"/>
          <w:sz w:val="24"/>
          <w:szCs w:val="24"/>
          <w:lang w:val="it-IT"/>
        </w:rPr>
        <w:t xml:space="preserve">ra, non vi saranno più centinaia di giovani in carcere ogni anno, e saranno cresciute nel paese migliori 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prospettive e migliori strumenti di lotta libertaria.</w:t>
      </w:r>
    </w:p>
    <w:p w:rsidR="006910E1" w:rsidRPr="007037C8" w:rsidRDefault="005C3C00" w:rsidP="007037C8">
      <w:pPr>
        <w:pBdr>
          <w:top w:val="single" w:sz="7" w:space="3" w:color="000000"/>
        </w:pBdr>
        <w:spacing w:after="120"/>
        <w:ind w:left="567" w:right="50"/>
        <w:jc w:val="both"/>
        <w:rPr>
          <w:rFonts w:ascii="Arial" w:hAnsi="Arial" w:cs="Arial"/>
          <w:color w:val="000000"/>
          <w:spacing w:val="15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 xml:space="preserve">Ci rivolgiamo ai futuri militari, a tutti coloro che già sanno — o rischiano di sapere troppo tardi cosa </w:t>
      </w:r>
      <w:r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>comporta l</w:t>
      </w:r>
      <w:r w:rsidR="00CD592D"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>’</w:t>
      </w:r>
      <w:r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t>esistenza dell'esercito — per comunicare che a febbraio del 1972 già molti cittadini diran</w:t>
      </w:r>
      <w:r w:rsidRPr="007037C8">
        <w:rPr>
          <w:rFonts w:ascii="Arial" w:hAnsi="Arial" w:cs="Arial"/>
          <w:color w:val="000000"/>
          <w:spacing w:val="17"/>
          <w:sz w:val="24"/>
          <w:szCs w:val="24"/>
          <w:lang w:val="it-IT"/>
        </w:rPr>
        <w:softHyphen/>
      </w:r>
      <w:r w:rsidRPr="007037C8">
        <w:rPr>
          <w:rFonts w:ascii="Arial" w:hAnsi="Arial" w:cs="Arial"/>
          <w:color w:val="000000"/>
          <w:sz w:val="24"/>
          <w:szCs w:val="24"/>
          <w:lang w:val="it-IT"/>
        </w:rPr>
        <w:t>no NO.</w:t>
      </w:r>
    </w:p>
    <w:p w:rsidR="006910E1" w:rsidRPr="007037C8" w:rsidRDefault="005C3C00" w:rsidP="007037C8">
      <w:pPr>
        <w:pBdr>
          <w:top w:val="single" w:sz="7" w:space="4" w:color="000000"/>
        </w:pBdr>
        <w:spacing w:after="120"/>
        <w:ind w:left="567" w:right="50"/>
        <w:jc w:val="both"/>
        <w:rPr>
          <w:rFonts w:ascii="Arial" w:hAnsi="Arial" w:cs="Arial"/>
          <w:color w:val="000000"/>
          <w:spacing w:val="12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2"/>
          <w:sz w:val="24"/>
          <w:szCs w:val="24"/>
          <w:lang w:val="it-IT"/>
        </w:rPr>
        <w:t xml:space="preserve">Coloro che vogliono partecipare a questa iniziativa o avere notizie possono rivolgersi alla Segreteria di </w:t>
      </w:r>
      <w:r w:rsidRPr="007037C8">
        <w:rPr>
          <w:rFonts w:ascii="Arial" w:hAnsi="Arial" w:cs="Arial"/>
          <w:color w:val="000000"/>
          <w:spacing w:val="15"/>
          <w:sz w:val="24"/>
          <w:szCs w:val="24"/>
          <w:lang w:val="it-IT"/>
        </w:rPr>
        <w:t>Collegamento, presso Partito Radicale, via di Torre Argentina 18, Roma.</w:t>
      </w:r>
    </w:p>
    <w:p w:rsidR="006910E1" w:rsidRPr="007037C8" w:rsidRDefault="005C3C00" w:rsidP="007037C8">
      <w:pPr>
        <w:spacing w:after="120"/>
        <w:ind w:left="567" w:right="50"/>
        <w:jc w:val="both"/>
        <w:rPr>
          <w:rFonts w:ascii="Arial" w:hAnsi="Arial" w:cs="Arial"/>
          <w:color w:val="000000"/>
          <w:spacing w:val="18"/>
          <w:sz w:val="24"/>
          <w:szCs w:val="24"/>
          <w:lang w:val="it-IT"/>
        </w:rPr>
      </w:pPr>
      <w:r w:rsidRPr="007037C8">
        <w:rPr>
          <w:rFonts w:ascii="Arial" w:hAnsi="Arial" w:cs="Arial"/>
          <w:color w:val="000000"/>
          <w:spacing w:val="18"/>
          <w:sz w:val="24"/>
          <w:szCs w:val="24"/>
          <w:lang w:val="it-IT"/>
        </w:rPr>
        <w:t>Siamo ancora pochi. Abbiamo bisogno di altri, molti amici.</w:t>
      </w:r>
    </w:p>
    <w:p w:rsidR="006910E1" w:rsidRPr="007037C8" w:rsidRDefault="005C3C00" w:rsidP="007037C8">
      <w:pPr>
        <w:spacing w:after="120"/>
        <w:ind w:left="567"/>
        <w:jc w:val="both"/>
        <w:rPr>
          <w:rFonts w:ascii="Times New Roman" w:hAnsi="Times New Roman" w:cs="Times New Roman"/>
          <w:b/>
          <w:color w:val="000000"/>
          <w:spacing w:val="21"/>
          <w:w w:val="50"/>
          <w:sz w:val="40"/>
          <w:szCs w:val="40"/>
          <w:lang w:val="it-IT"/>
        </w:rPr>
      </w:pPr>
      <w:r w:rsidRPr="007037C8">
        <w:rPr>
          <w:rFonts w:ascii="Times New Roman" w:hAnsi="Times New Roman" w:cs="Times New Roman"/>
          <w:b/>
          <w:color w:val="000000"/>
          <w:spacing w:val="21"/>
          <w:w w:val="50"/>
          <w:sz w:val="40"/>
          <w:szCs w:val="40"/>
          <w:lang w:val="it-IT"/>
        </w:rPr>
        <w:t>N</w:t>
      </w:r>
      <w:r w:rsidR="00CD592D" w:rsidRPr="007037C8">
        <w:rPr>
          <w:rFonts w:ascii="Times New Roman" w:hAnsi="Times New Roman" w:cs="Times New Roman"/>
          <w:b/>
          <w:color w:val="000000"/>
          <w:spacing w:val="21"/>
          <w:w w:val="50"/>
          <w:sz w:val="40"/>
          <w:szCs w:val="40"/>
          <w:lang w:val="it-IT"/>
        </w:rPr>
        <w:t>é</w:t>
      </w:r>
      <w:r w:rsidRPr="007037C8">
        <w:rPr>
          <w:rFonts w:ascii="Times New Roman" w:hAnsi="Times New Roman" w:cs="Times New Roman"/>
          <w:b/>
          <w:color w:val="000000"/>
          <w:spacing w:val="21"/>
          <w:w w:val="50"/>
          <w:sz w:val="40"/>
          <w:szCs w:val="40"/>
          <w:lang w:val="it-IT"/>
        </w:rPr>
        <w:t xml:space="preserve"> un soldo, n</w:t>
      </w:r>
      <w:r w:rsidR="00CD592D" w:rsidRPr="007037C8">
        <w:rPr>
          <w:rFonts w:ascii="Times New Roman" w:hAnsi="Times New Roman" w:cs="Times New Roman"/>
          <w:b/>
          <w:color w:val="000000"/>
          <w:spacing w:val="21"/>
          <w:w w:val="50"/>
          <w:sz w:val="40"/>
          <w:szCs w:val="40"/>
          <w:lang w:val="it-IT"/>
        </w:rPr>
        <w:t>é</w:t>
      </w:r>
      <w:r w:rsidRPr="007037C8">
        <w:rPr>
          <w:rFonts w:ascii="Times New Roman" w:hAnsi="Times New Roman" w:cs="Times New Roman"/>
          <w:b/>
          <w:color w:val="000000"/>
          <w:spacing w:val="21"/>
          <w:w w:val="50"/>
          <w:sz w:val="40"/>
          <w:szCs w:val="40"/>
          <w:lang w:val="it-IT"/>
        </w:rPr>
        <w:t xml:space="preserve"> un uomo per la guerra. OBIEZIONE DI COSCIENZA - OBIEZIONE AL SISTEMA</w:t>
      </w:r>
    </w:p>
    <w:p w:rsidR="006910E1" w:rsidRDefault="005C3C00" w:rsidP="007037C8">
      <w:pPr>
        <w:spacing w:after="120"/>
        <w:ind w:left="567" w:right="144"/>
        <w:jc w:val="both"/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</w:pPr>
      <w:r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Movimento antimilitarista internazionale - MAI — Collettivo antimilitarista </w:t>
      </w:r>
      <w:r w:rsidR="00CD592D"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- </w:t>
      </w:r>
      <w:r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Loreto — MAI - Torino — Gruppi antimilitaristi </w:t>
      </w:r>
      <w:r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t xml:space="preserve">di Vicenza - Pescara </w:t>
      </w:r>
      <w:r w:rsidR="00CD592D"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t xml:space="preserve">- </w:t>
      </w:r>
      <w:r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t>M</w:t>
      </w:r>
      <w:r w:rsidR="00CD592D"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t>e</w:t>
      </w:r>
      <w:r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t>stre — Gruppo nonviolento - Brescia — Gruppo di azione pacifista - Sulmona — Gruppo antimilita</w:t>
      </w:r>
      <w:r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softHyphen/>
      </w:r>
      <w:r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rista del M.P.L. di Roma — Gruppi nonviolenti bolognesi — Gruppo di azione antimilitarista </w:t>
      </w:r>
      <w:r w:rsidR="00CD592D"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>–</w:t>
      </w:r>
      <w:r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 </w:t>
      </w:r>
      <w:r w:rsidR="00CD592D"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Jesi </w:t>
      </w:r>
      <w:r w:rsidRPr="007037C8">
        <w:rPr>
          <w:rFonts w:ascii="Arial" w:hAnsi="Arial" w:cs="Arial"/>
          <w:b/>
          <w:color w:val="000000"/>
          <w:spacing w:val="20"/>
          <w:sz w:val="18"/>
          <w:szCs w:val="18"/>
          <w:lang w:val="it-IT"/>
        </w:rPr>
        <w:t xml:space="preserve">— Movimento nonviolento </w:t>
      </w:r>
      <w:r w:rsidRPr="007037C8">
        <w:rPr>
          <w:rFonts w:ascii="Arial" w:hAnsi="Arial" w:cs="Arial"/>
          <w:b/>
          <w:color w:val="000000"/>
          <w:spacing w:val="19"/>
          <w:sz w:val="18"/>
          <w:szCs w:val="18"/>
          <w:lang w:val="it-IT"/>
        </w:rPr>
        <w:t xml:space="preserve">per la pace — Movimento cristiano per la pace - M.C.P. — Movimento di liberazione della donna - M.L.D. — Movimento </w:t>
      </w:r>
      <w:r w:rsidRPr="007037C8"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  <w:t>pacifista nonviolento - Voghera — Partito radicale.</w:t>
      </w:r>
    </w:p>
    <w:p w:rsidR="00C525CF" w:rsidRDefault="00C525CF" w:rsidP="007037C8">
      <w:pPr>
        <w:spacing w:after="120"/>
        <w:ind w:left="567" w:right="144"/>
        <w:jc w:val="both"/>
        <w:rPr>
          <w:rFonts w:ascii="Arial" w:hAnsi="Arial" w:cs="Arial"/>
          <w:b/>
          <w:color w:val="000000"/>
          <w:spacing w:val="18"/>
          <w:sz w:val="18"/>
          <w:szCs w:val="18"/>
          <w:lang w:val="it-IT"/>
        </w:rPr>
      </w:pPr>
    </w:p>
    <w:p w:rsidR="00C525CF" w:rsidRPr="00C525CF" w:rsidRDefault="00C525CF" w:rsidP="00C525CF">
      <w:pPr>
        <w:tabs>
          <w:tab w:val="left" w:pos="7230"/>
        </w:tabs>
        <w:ind w:left="567" w:right="142"/>
        <w:jc w:val="both"/>
        <w:rPr>
          <w:rFonts w:ascii="Arial" w:hAnsi="Arial" w:cs="Arial"/>
          <w:color w:val="000000"/>
          <w:spacing w:val="18"/>
          <w:sz w:val="16"/>
          <w:szCs w:val="16"/>
          <w:lang w:val="it-IT"/>
        </w:rPr>
      </w:pPr>
      <w:r w:rsidRPr="00C525CF">
        <w:rPr>
          <w:rFonts w:ascii="Arial" w:hAnsi="Arial" w:cs="Arial"/>
          <w:color w:val="000000"/>
          <w:spacing w:val="18"/>
          <w:sz w:val="18"/>
          <w:szCs w:val="18"/>
          <w:lang w:val="it-IT"/>
        </w:rPr>
        <w:t>Torino gennaio 1972</w:t>
      </w:r>
      <w:r>
        <w:rPr>
          <w:rFonts w:ascii="Arial" w:hAnsi="Arial" w:cs="Arial"/>
          <w:color w:val="000000"/>
          <w:spacing w:val="18"/>
          <w:sz w:val="18"/>
          <w:szCs w:val="18"/>
          <w:lang w:val="it-IT"/>
        </w:rPr>
        <w:tab/>
      </w:r>
      <w:r w:rsidRPr="00C525CF">
        <w:rPr>
          <w:rFonts w:ascii="Arial" w:hAnsi="Arial" w:cs="Arial"/>
          <w:color w:val="000000"/>
          <w:spacing w:val="18"/>
          <w:sz w:val="16"/>
          <w:szCs w:val="16"/>
          <w:lang w:val="it-IT"/>
        </w:rPr>
        <w:t>TIPOGRAFIA: COSTA E CURTOL</w:t>
      </w:r>
    </w:p>
    <w:p w:rsidR="00C525CF" w:rsidRPr="00C525CF" w:rsidRDefault="00C525CF" w:rsidP="00C525CF">
      <w:pPr>
        <w:tabs>
          <w:tab w:val="left" w:pos="7230"/>
        </w:tabs>
        <w:ind w:left="567" w:right="142"/>
        <w:jc w:val="both"/>
        <w:rPr>
          <w:rFonts w:ascii="Arial" w:hAnsi="Arial" w:cs="Arial"/>
          <w:color w:val="000000"/>
          <w:spacing w:val="20"/>
          <w:sz w:val="16"/>
          <w:szCs w:val="16"/>
          <w:lang w:val="it-IT"/>
        </w:rPr>
      </w:pPr>
      <w:r w:rsidRPr="00C525CF">
        <w:rPr>
          <w:rFonts w:ascii="Arial" w:hAnsi="Arial" w:cs="Arial"/>
          <w:color w:val="000000"/>
          <w:spacing w:val="18"/>
          <w:sz w:val="16"/>
          <w:szCs w:val="16"/>
          <w:lang w:val="it-IT"/>
        </w:rPr>
        <w:tab/>
        <w:t>Corso Toscan</w:t>
      </w:r>
      <w:bookmarkStart w:id="0" w:name="_GoBack"/>
      <w:bookmarkEnd w:id="0"/>
      <w:r w:rsidRPr="00C525CF">
        <w:rPr>
          <w:rFonts w:ascii="Arial" w:hAnsi="Arial" w:cs="Arial"/>
          <w:color w:val="000000"/>
          <w:spacing w:val="18"/>
          <w:sz w:val="16"/>
          <w:szCs w:val="16"/>
          <w:lang w:val="it-IT"/>
        </w:rPr>
        <w:t>a, 77 – 10149 Torino</w:t>
      </w:r>
    </w:p>
    <w:sectPr w:rsidR="00C525CF" w:rsidRPr="00C525CF" w:rsidSect="007037C8">
      <w:pgSz w:w="11520" w:h="18566"/>
      <w:pgMar w:top="851" w:right="413" w:bottom="31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E1"/>
    <w:rsid w:val="00246971"/>
    <w:rsid w:val="00513620"/>
    <w:rsid w:val="005C3C00"/>
    <w:rsid w:val="006910E1"/>
    <w:rsid w:val="007037C8"/>
    <w:rsid w:val="00C15F8C"/>
    <w:rsid w:val="00C525CF"/>
    <w:rsid w:val="00C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E136F-9401-4643-86CF-CFB3572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6</cp:revision>
  <dcterms:created xsi:type="dcterms:W3CDTF">2021-11-21T20:23:00Z</dcterms:created>
  <dcterms:modified xsi:type="dcterms:W3CDTF">2021-11-23T18:32:00Z</dcterms:modified>
</cp:coreProperties>
</file>