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65" w:rsidRDefault="00E31065" w:rsidP="00A05DCC">
      <w:pPr>
        <w:spacing w:line="360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6"/>
          <w:szCs w:val="26"/>
          <w:lang w:val="it-IT" w:eastAsia="it-IT"/>
        </w:rPr>
        <w:drawing>
          <wp:inline distT="0" distB="0" distL="0" distR="0">
            <wp:extent cx="5360670" cy="91122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uola_Gandh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034" cy="92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065" w:rsidRDefault="00E31065" w:rsidP="00A05DCC">
      <w:pPr>
        <w:spacing w:line="360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</w:p>
    <w:p w:rsidR="00213371" w:rsidRPr="00971625" w:rsidRDefault="00971625" w:rsidP="00A05DCC">
      <w:pPr>
        <w:spacing w:line="360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proofErr w:type="gramStart"/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giornalino</w:t>
      </w:r>
      <w:proofErr w:type="gramEnd"/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della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“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Scuola Gandhi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”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- 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Contrada Patacca 41 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- 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Ercolano 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-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Napoli</w:t>
      </w:r>
    </w:p>
    <w:p w:rsidR="00213371" w:rsidRDefault="00971625" w:rsidP="00A05DCC">
      <w:pPr>
        <w:tabs>
          <w:tab w:val="left" w:pos="8505"/>
          <w:tab w:val="right" w:pos="15600"/>
        </w:tabs>
        <w:spacing w:line="360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C61892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Comunità Parrocchiale S. Maria </w:t>
      </w:r>
      <w:proofErr w:type="gramStart"/>
      <w:r w:rsidRPr="00C61892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Consolatric</w:t>
      </w:r>
      <w:r w:rsidR="00914D72" w:rsidRPr="00C61892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e</w:t>
      </w:r>
      <w:r w:rsidR="00A05DCC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</w:t>
      </w:r>
      <w:r w:rsidR="00914D72" w:rsidRPr="00C61892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</w:t>
      </w:r>
      <w:r w:rsidR="00A05DCC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-</w:t>
      </w:r>
      <w:proofErr w:type="gramEnd"/>
      <w:r w:rsidR="00A05DCC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</w:t>
      </w:r>
      <w:r w:rsidR="00914D72" w:rsidRPr="00C61892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</w:t>
      </w:r>
      <w:r w:rsidR="00C61892" w:rsidRPr="00C61892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N.</w:t>
      </w:r>
      <w:r w:rsidR="00A05DCC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24                         </w:t>
      </w:r>
      <w:r w:rsidRPr="00C61892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11/6/1972</w:t>
      </w:r>
      <w:r w:rsidR="00A05DCC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0</w:t>
      </w:r>
    </w:p>
    <w:p w:rsidR="00C61892" w:rsidRPr="00C61892" w:rsidRDefault="00C61892" w:rsidP="00C61892">
      <w:pPr>
        <w:tabs>
          <w:tab w:val="left" w:pos="8505"/>
          <w:tab w:val="right" w:pos="15600"/>
        </w:tabs>
        <w:spacing w:line="360" w:lineRule="auto"/>
        <w:ind w:left="1134" w:right="1134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</w:pPr>
    </w:p>
    <w:p w:rsidR="00213371" w:rsidRPr="00971625" w:rsidRDefault="00971625" w:rsidP="00C61892">
      <w:pPr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Pubblichiamo p</w:t>
      </w:r>
      <w:r w:rsidR="00C61892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r intero un tema svolto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 classe da Margherita (II me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dia. La traccia è piuttosto comune, ma lo svolgimento ha meravigliato la professoressa per il suo contenuto e per i giudizi espressi.</w:t>
      </w:r>
    </w:p>
    <w:p w:rsidR="00213371" w:rsidRDefault="00971625" w:rsidP="00C61892">
      <w:pPr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D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altra parte ci siamo meravigliati an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che noi per il giudizio estrema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m</w:t>
      </w:r>
      <w:r w:rsidR="00C61892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nte positivo che la stessa professoressa ha espresso valutando l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elaborato.</w:t>
      </w:r>
    </w:p>
    <w:p w:rsidR="00C61892" w:rsidRPr="00971625" w:rsidRDefault="00C61892" w:rsidP="00C61892">
      <w:pPr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</w:p>
    <w:p w:rsidR="00213371" w:rsidRPr="00C53A51" w:rsidRDefault="00971625" w:rsidP="00C53A51">
      <w:pPr>
        <w:spacing w:line="360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</w:pPr>
      <w:r w:rsidRPr="00C53A5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T</w:t>
      </w:r>
      <w:r w:rsidR="00C53A5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</w:t>
      </w:r>
      <w:r w:rsidRPr="00C53A5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E</w:t>
      </w:r>
      <w:r w:rsidR="00C53A5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</w:t>
      </w:r>
      <w:r w:rsidRPr="00C53A5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M</w:t>
      </w:r>
      <w:r w:rsidR="00C53A5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</w:t>
      </w:r>
      <w:r w:rsidRPr="00C53A5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A</w:t>
      </w:r>
    </w:p>
    <w:p w:rsidR="00213371" w:rsidRPr="00971625" w:rsidRDefault="00971625" w:rsidP="00C53A51">
      <w:pPr>
        <w:spacing w:line="360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PARLA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DEGLI ATTORI O 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DEI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CANTANT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I CHE PREFERISCI E SPIEGA PERCHE’</w:t>
      </w:r>
    </w:p>
    <w:p w:rsidR="00C53A51" w:rsidRDefault="00C53A51" w:rsidP="00C53A51">
      <w:pPr>
        <w:spacing w:line="360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%%%%%%%%%%%</w:t>
      </w:r>
    </w:p>
    <w:p w:rsidR="00C53A51" w:rsidRPr="00C53A51" w:rsidRDefault="00C53A51" w:rsidP="00C53A51">
      <w:pPr>
        <w:spacing w:line="360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</w:p>
    <w:p w:rsidR="00213371" w:rsidRPr="00971625" w:rsidRDefault="00971625" w:rsidP="00C53A51">
      <w:pPr>
        <w:spacing w:line="360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I cantanti che pr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ferisco sono molti; quelli d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i quali ricordo i nomi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sono: Giovanna Marini, Elena Morandi, Giovanna </w:t>
      </w:r>
      <w:proofErr w:type="spellStart"/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D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affini</w:t>
      </w:r>
      <w:proofErr w:type="spellEnd"/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(era una mondina), il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Duo di </w:t>
      </w:r>
      <w:proofErr w:type="spellStart"/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Piad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na</w:t>
      </w:r>
      <w:r w:rsidRPr="00971625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it-IT"/>
        </w:rPr>
        <w:t>y</w:t>
      </w:r>
      <w:proofErr w:type="spellEnd"/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Marina Pagano, Trincale, La 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Nuova Compagnia di Canto Popola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re. Essi sono cantanti folk ch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portano alla conoscenza del pubblico canti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popolari 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antichi; perciò vanno di paese in paese alla ricerca di questi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canti antichi.</w:t>
      </w:r>
    </w:p>
    <w:p w:rsidR="00213371" w:rsidRPr="00971625" w:rsidRDefault="00971625" w:rsidP="00914D72">
      <w:pPr>
        <w:spacing w:line="360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I veri cantanti folk non si esibiscono mai per televisione o alla radio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perch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é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considerano questi dei mozzi commerciali 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incidono solo dischi. Altri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non condividono questa idea e si 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sibis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ono p</w:t>
      </w:r>
      <w:r w:rsidR="00C53A51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r televisione e per radio.</w:t>
      </w:r>
    </w:p>
    <w:p w:rsidR="00213371" w:rsidRPr="00971625" w:rsidRDefault="00971625" w:rsidP="00914D72">
      <w:pPr>
        <w:spacing w:line="360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Preferisco qu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sti 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anti e questi cantanti perch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é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 loro t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sti hanno un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significato. Perciò insieme a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i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miei amici, d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opo esserci m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ssi d’accordo, ab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biamo pres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ntato du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spettacoli, uno dato l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anno scorso e l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altro qu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st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anno;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ssi contenevano canti popolari, del lavoro, della scuola e di resistenza.</w:t>
      </w:r>
    </w:p>
    <w:p w:rsidR="00213371" w:rsidRPr="00971625" w:rsidRDefault="00971625" w:rsidP="00914D72">
      <w:pPr>
        <w:spacing w:line="360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Con qu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sti canti abbiamo fatto capire alla gente della contrada molt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cose che non sap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va, ma, anche noi, abbiamo imparato cose che prima non sap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va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m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o o non capivamo.</w:t>
      </w:r>
    </w:p>
    <w:p w:rsidR="008B6CE0" w:rsidRDefault="00971625" w:rsidP="00914D72">
      <w:pPr>
        <w:spacing w:line="360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Non preferisco i cantanti co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me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Gianni Morandi, Mina 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tc. e l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loro canzonette i cui t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sti sono insignificanti, parlano s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mpr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della loro ragazza lontana, d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amore, oppure di addio. E la 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ge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nt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affascinata da queste canzoni sp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nd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 sold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i inutilm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>nt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="00914D72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 dischi che non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dicono niente, m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ntr</w:t>
      </w:r>
      <w:r w:rsidR="00A05DCC"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il vero disco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971625">
        <w:rPr>
          <w:rFonts w:ascii="Times New Roman" w:hAnsi="Times New Roman" w:cs="Times New Roman"/>
          <w:color w:val="000000"/>
          <w:sz w:val="26"/>
          <w:szCs w:val="26"/>
          <w:lang w:val="it-IT"/>
        </w:rPr>
        <w:t>vuole portare un messaggio al pubblico.</w:t>
      </w:r>
    </w:p>
    <w:p w:rsidR="008B6CE0" w:rsidRPr="00446B35" w:rsidRDefault="008B6CE0" w:rsidP="008B6CE0">
      <w:pPr>
        <w:spacing w:after="160" w:line="312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br w:type="page"/>
      </w:r>
      <w:r w:rsidRPr="00446B35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lastRenderedPageBreak/>
        <w:t xml:space="preserve">INCONTRO CON LANZA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D</w:t>
      </w:r>
      <w:r w:rsidRPr="00446B35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EL VASTO E CHANTERELLE</w:t>
      </w:r>
    </w:p>
    <w:p w:rsidR="008B6CE0" w:rsidRPr="00446B35" w:rsidRDefault="008B6CE0" w:rsidP="008B6CE0">
      <w:pPr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Il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9 giugno è giunto a Napoli Lanza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l Vasto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sua mogli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proofErr w:type="spellStart"/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Chanterelle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 incontrare alcuni amici interessati al discorso della non violenza.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Anche noi della Scuola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G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andhi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abbiamo invitato por conoscere la sua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rienza di vita non violenta.</w:t>
      </w:r>
    </w:p>
    <w:p w:rsidR="008B6CE0" w:rsidRPr="00446B35" w:rsidRDefault="008B6CE0" w:rsidP="008B6CE0">
      <w:pPr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Bisogna dir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innanzitutto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Lanza del Vasto è un cristiano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ha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rcato di vivere la propria fede interessandosi all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uomo com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creatura fatta 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immagin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 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somiglianza di Dio, per liberarlo da tutt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forme di schiavitù che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uomo stesso ha inventato per distruggere la sua umanità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 allontanarsi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mpr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più da Dio. Così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uomo ha creato la bomba atomica per la distruzione totale, la società dell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macchine che ha ridott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 l’uomo ad un oggetto senza si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gnificato, senza valori morali, pieno di egoismo.</w:t>
      </w:r>
    </w:p>
    <w:p w:rsidR="008B6CE0" w:rsidRPr="00446B35" w:rsidRDefault="008B6CE0" w:rsidP="008B6CE0">
      <w:pPr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Lanza del Vasto ha capito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caus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 mal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umano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d ha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ercato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crear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con la Comunit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à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ARCA una società più giusta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lla quale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goismo,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la violenza, lo sfruttam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nto sono eliminati. Infatti i Compagni dell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Arca conducono una vita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mplic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, cercando di applicare i principi della non violenza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 tutti i piani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lla vita: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i rapporti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bievoli, nell’educazione dei fi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gli, nella concezione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 comando o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obb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di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nza, nell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lotte sociali,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nell’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economia etc.</w:t>
      </w:r>
    </w:p>
    <w:p w:rsidR="008B6CE0" w:rsidRPr="00446B35" w:rsidRDefault="008B6CE0" w:rsidP="008B6CE0">
      <w:pPr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Cercando di non sfruttare nessuno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non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tt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 nessuno di sfruttarli,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ssi produ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ono la maggior part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i b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ni </w:t>
      </w:r>
      <w:r w:rsidRPr="00260731">
        <w:rPr>
          <w:rFonts w:ascii="Times New Roman" w:hAnsi="Times New Roman" w:cs="Times New Roman"/>
          <w:color w:val="000000"/>
          <w:sz w:val="26"/>
          <w:szCs w:val="26"/>
          <w:lang w:val="it-IT"/>
        </w:rPr>
        <w:t>di</w:t>
      </w:r>
      <w:r w:rsidRPr="00446B35">
        <w:rPr>
          <w:rFonts w:ascii="Times New Roman" w:hAnsi="Times New Roman" w:cs="Times New Roman"/>
          <w:b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cui hanno bisogno con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loro mani. Essi infatti, rifiutando ogni b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rodotto dalla società delle mac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chin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, coltivano la 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rra ricavando da ossa gl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i alimenti essenziali per la vi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ta.</w:t>
      </w:r>
    </w:p>
    <w:p w:rsidR="008B6CE0" w:rsidRPr="00446B35" w:rsidRDefault="008B6CE0" w:rsidP="008B6CE0">
      <w:pPr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I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mpagni dall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Arca si int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ssan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i 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blemi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ci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a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li fac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e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azi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ni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 vi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260731">
        <w:rPr>
          <w:rFonts w:ascii="Times New Roman" w:hAnsi="Times New Roman" w:cs="Times New Roman"/>
          <w:color w:val="000000"/>
          <w:sz w:val="26"/>
          <w:szCs w:val="26"/>
          <w:lang w:val="it-IT"/>
        </w:rPr>
        <w:t>per il</w:t>
      </w:r>
      <w:r w:rsidRPr="00446B35">
        <w:rPr>
          <w:rFonts w:ascii="Times New Roman" w:hAnsi="Times New Roman" w:cs="Times New Roman"/>
          <w:b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ric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sciment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alcuni diritti fondamentali del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u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. In passat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, durant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la guerra di Alg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ria hann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fatt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le azi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ni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 far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es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la guerra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liminazi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i campi di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ncentrament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dev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venivan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raggruppate le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anche in bas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 semplici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spetti.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mpr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 Francia hanno lottato per il ric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noscim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nto dello Statuto che 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gola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obie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z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ion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coscienza,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elimina il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rvizio militar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 favore di un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rvizio civil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nell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z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on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.</w:t>
      </w:r>
    </w:p>
    <w:p w:rsidR="008B6CE0" w:rsidRDefault="008B6CE0" w:rsidP="008B6CE0">
      <w:pPr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Durant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il Concilio Vaticano II Lanza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 Vasto ha fatto un digiuno di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40 giorni per attirare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attenzione di tutti i 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scovi del mondo sui probl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mi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della Pac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. In questa occasiono anche la mogl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ie,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Chanterelle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, e altre 10 don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dall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Arca, f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ro un digiuno dì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1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0 giorni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rcando di far udir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ai Padri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conciliari la loro vo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madri, custodi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lla vita, in favore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lla pac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.</w:t>
      </w:r>
    </w:p>
    <w:p w:rsidR="008B6CE0" w:rsidRDefault="008B6CE0" w:rsidP="008B6CE0">
      <w:pPr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Lanza del Vasto è stato un discepolo di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G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andhi, dal quale ha appr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so il si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gnificato di una vita non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violenta. La non viol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nza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 di cambiare il cuore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degli uomini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 conv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rtirli alla giustizia o all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amore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.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Alla</w:t>
      </w:r>
      <w:r w:rsidRPr="00446B35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it-IT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fine hanno mo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strato dell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fotografie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Arca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hanno cantato alcun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canzoni che loro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guono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446B35">
        <w:rPr>
          <w:rFonts w:ascii="Times New Roman" w:hAnsi="Times New Roman" w:cs="Times New Roman"/>
          <w:color w:val="000000"/>
          <w:sz w:val="26"/>
          <w:szCs w:val="26"/>
          <w:lang w:val="it-IT"/>
        </w:rPr>
        <w:t>i giorni di festa.</w:t>
      </w:r>
    </w:p>
    <w:p w:rsidR="008B6CE0" w:rsidRDefault="008B6CE0">
      <w:pPr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br w:type="page"/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</w:pP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lastRenderedPageBreak/>
        <w:t xml:space="preserve">5     M E S I     E     1 0     G I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R N I</w:t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“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In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me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italian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o…”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 qu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il 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es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 Tribunal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Militare ha dat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inizi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alla lettura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lla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nza che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ndanna Claudi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 5 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si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10 gi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rni di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arcer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militare a Ga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ta.</w:t>
      </w:r>
    </w:p>
    <w:p w:rsidR="008B6CE0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Claudi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è un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str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ami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che si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è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rifiutat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far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il servizi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milita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re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,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rch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é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il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sid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viv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ere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nza la 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pria vita cristiana,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rta a rifiutare qualsiasi gest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 sia di pa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am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re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 tutti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.</w:t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Far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il servizi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militare significa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llab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rare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 una struttura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di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op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ssi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, che insegna a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nsiderare gli u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mini divisi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ne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mici, insegna ad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bb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di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re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ciecamente piutt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ad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nti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 la 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pria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nza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ad agi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re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nsabilm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.</w:t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è un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strument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una scu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la di vi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nza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chi vu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struire un 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divers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,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 esista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sfruttament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,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g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ism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,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ppr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ssi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,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guaglianz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… 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ve rifiutarl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.</w:t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</w:pP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Claudi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è stat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c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ndannat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p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rch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é</w:t>
      </w: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u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di pace</w:t>
      </w:r>
      <w:r w:rsidRPr="005568D8">
        <w:rPr>
          <w:rFonts w:ascii="Times New Roman" w:hAnsi="Times New Roman" w:cs="Times New Roman"/>
          <w:color w:val="000000"/>
          <w:sz w:val="26"/>
          <w:szCs w:val="26"/>
          <w:lang w:val="it-IT"/>
        </w:rPr>
        <w:t>,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da una giustizia ch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 w:rsidRPr="006A65F8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altr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spettive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 non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qu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applica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re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ggi fas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 una Italia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si dic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cratica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nata dalla 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sist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nza.</w:t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aula del Tribunal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ra sul f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, 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pri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dietr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al 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sid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nte del Tribunal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un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ifiss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n una scritta: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‘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Giustizia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Il Crist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stava lì,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pra la 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a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 giudici, b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 inchi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dat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 cr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, 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stim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mut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imp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quant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accadeva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aula del tribunale.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Innalzat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ì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sul mur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 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ntà di quella 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ssa giustizia dei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tenti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va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ndannat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cifiss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2000 anni fa.</w:t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ggi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 Tribunali Crist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vrebb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garantire la b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ntà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la imparzialità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lla giustizia umana di cui Egli è stat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vittima.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vittim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 il passat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stati Gandhi, Luth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 King,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ntinaia di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biett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ri, pacifisti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e,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lpev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li di amar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la pac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rla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ncr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tam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e,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stati malm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nati, 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cessati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imprigi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nati.</w:t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tt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re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un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m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magin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Crist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cifiss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 Tribunali significa ric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la fragilità,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insuffici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nza, il fallim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una giustizia ch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è al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rvizi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nti di qu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glie ai 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veri la par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la, la lib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rtà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sp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la vita.</w:t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Il pr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oce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si è sv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il gi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9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ed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è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durat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circa tre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. Vani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sta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t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 i 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ntativi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avv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cat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lla dif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sa di spiegare i 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tivi del g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Claudi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la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es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sità di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ambiar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 w:rsidRPr="006A65F8">
        <w:rPr>
          <w:rFonts w:ascii="Times New Roman" w:hAnsi="Times New Roman" w:cs="Times New Roman"/>
          <w:color w:val="000000"/>
          <w:sz w:val="26"/>
          <w:szCs w:val="26"/>
          <w:lang w:val="it-IT"/>
        </w:rPr>
        <w:t>le leggi</w:t>
      </w:r>
      <w:r w:rsidRPr="00E55B41">
        <w:rPr>
          <w:rFonts w:ascii="Times New Roman" w:hAnsi="Times New Roman" w:cs="Times New Roman"/>
          <w:i/>
          <w:color w:val="000000"/>
          <w:sz w:val="26"/>
          <w:szCs w:val="26"/>
          <w:lang w:val="it-IT"/>
        </w:rPr>
        <w:t xml:space="preserve"> 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ingiust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. I giudici si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trinc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rati 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tt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il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paravent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o 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della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funzi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ch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nsist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’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appli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c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ar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ggi, rifiutand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in qu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m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d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qualsiasi disc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rs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a livell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sci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z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a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,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e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hann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c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ndannat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o</w:t>
      </w:r>
      <w:r w:rsidRPr="00E55B41">
        <w:rPr>
          <w:rFonts w:ascii="Times New Roman" w:hAnsi="Times New Roman" w:cs="Times New Roman"/>
          <w:color w:val="000000"/>
          <w:sz w:val="26"/>
          <w:szCs w:val="26"/>
          <w:lang w:val="it-IT"/>
        </w:rPr>
        <w:t>.</w:t>
      </w:r>
    </w:p>
    <w:p w:rsidR="008B6CE0" w:rsidRPr="00E55B41" w:rsidRDefault="008B6CE0" w:rsidP="008B6CE0">
      <w:pPr>
        <w:tabs>
          <w:tab w:val="left" w:pos="10773"/>
        </w:tabs>
        <w:spacing w:line="312" w:lineRule="auto"/>
        <w:ind w:left="1134" w:right="1134"/>
        <w:jc w:val="center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_________________</w:t>
      </w:r>
    </w:p>
    <w:p w:rsidR="00213371" w:rsidRPr="008B6CE0" w:rsidRDefault="008B6CE0" w:rsidP="008B6CE0">
      <w:pPr>
        <w:tabs>
          <w:tab w:val="left" w:pos="10773"/>
        </w:tabs>
        <w:spacing w:line="312" w:lineRule="auto"/>
        <w:ind w:left="1134" w:right="113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670042">
        <w:rPr>
          <w:rFonts w:ascii="Times New Roman" w:hAnsi="Times New Roman" w:cs="Times New Roman"/>
          <w:color w:val="000000"/>
          <w:sz w:val="24"/>
          <w:szCs w:val="24"/>
          <w:lang w:val="it-IT"/>
        </w:rPr>
        <w:t>Coloro che desiderano informazioni più dettagliate sull’A R C A e su Claudio, possono rivolgersi direttamente in Comunità.</w:t>
      </w:r>
    </w:p>
    <w:sectPr w:rsidR="00213371" w:rsidRPr="008B6CE0" w:rsidSect="006C7781">
      <w:pgSz w:w="11907" w:h="16839" w:code="9"/>
      <w:pgMar w:top="851" w:right="0" w:bottom="993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71"/>
    <w:rsid w:val="00213371"/>
    <w:rsid w:val="006C7781"/>
    <w:rsid w:val="008B6CE0"/>
    <w:rsid w:val="00914D72"/>
    <w:rsid w:val="00971625"/>
    <w:rsid w:val="00A05DCC"/>
    <w:rsid w:val="00C53A51"/>
    <w:rsid w:val="00C61892"/>
    <w:rsid w:val="00D84BF5"/>
    <w:rsid w:val="00E3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F206E-EC0F-4057-91C0-BD6FBFB1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4</cp:revision>
  <dcterms:created xsi:type="dcterms:W3CDTF">2022-03-27T17:37:00Z</dcterms:created>
  <dcterms:modified xsi:type="dcterms:W3CDTF">2022-03-27T17:40:00Z</dcterms:modified>
</cp:coreProperties>
</file>